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78E5C" w14:textId="77777777" w:rsidR="00670FBD" w:rsidRDefault="00670FBD" w:rsidP="00555093">
      <w:pPr>
        <w:rPr>
          <w:b/>
          <w:bCs/>
          <w:noProof/>
        </w:rPr>
      </w:pPr>
    </w:p>
    <w:p w14:paraId="53F22FA8" w14:textId="19F349C7" w:rsidR="00555093" w:rsidRPr="00670FBD" w:rsidRDefault="00670FBD" w:rsidP="00555093">
      <w:pPr>
        <w:rPr>
          <w:sz w:val="24"/>
          <w:szCs w:val="24"/>
        </w:rPr>
      </w:pPr>
      <w:r>
        <w:rPr>
          <w:noProof/>
        </w:rPr>
        <w:drawing>
          <wp:inline distT="0" distB="0" distL="0" distR="0" wp14:anchorId="25621DA7" wp14:editId="53B6351F">
            <wp:extent cx="2299294" cy="1554480"/>
            <wp:effectExtent l="0" t="0" r="6350" b="7620"/>
            <wp:docPr id="653400141" name="Picture 1" descr="A person with long curly 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400141" name="Picture 1" descr="A person with long curly hair&#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9294" cy="1554480"/>
                    </a:xfrm>
                    <a:prstGeom prst="rect">
                      <a:avLst/>
                    </a:prstGeom>
                  </pic:spPr>
                </pic:pic>
              </a:graphicData>
            </a:graphic>
          </wp:inline>
        </w:drawing>
      </w:r>
      <w:r w:rsidR="00555093" w:rsidRPr="00670FBD">
        <w:rPr>
          <w:sz w:val="24"/>
          <w:szCs w:val="24"/>
        </w:rPr>
        <w:t xml:space="preserve">Heather M. Costa, MPS, CBCP, is the Director of Technology Resilience at Mayo Clinic, the No. 1 ranked hospital by U.S. News and World Report and Newsweek. With a 73,000-person workforce, Mayo Clinic cares for more than 1.4 million people each year with serious or complex illnesses from all 50 U.S. states and 140 countries. In her capacity, Heather is responsible for the strategic direction, development, and implementation of an enterprise-wide program that ensures the recoverability of IT resources to </w:t>
      </w:r>
      <w:proofErr w:type="gramStart"/>
      <w:r w:rsidR="00555093" w:rsidRPr="00670FBD">
        <w:rPr>
          <w:sz w:val="24"/>
          <w:szCs w:val="24"/>
        </w:rPr>
        <w:t>safeguarding</w:t>
      </w:r>
      <w:proofErr w:type="gramEnd"/>
      <w:r w:rsidR="00555093" w:rsidRPr="00670FBD">
        <w:rPr>
          <w:sz w:val="24"/>
          <w:szCs w:val="24"/>
        </w:rPr>
        <w:t xml:space="preserve"> patient care in the event of a technology disruption (physical and/or cyber). Prior to joining Mayo Clinic, Heather was responsible for the cultivation and execution of the Business Resilience program at the No. 2 ranked hospital, the Cleveland Clinic. There she led a paradigm shift that improved the resilience of patient care by creating an innovative, fully integrated model for business continuity, disaster recovery and crisis management in healthcare.</w:t>
      </w:r>
    </w:p>
    <w:p w14:paraId="0D1B178D" w14:textId="77777777" w:rsidR="00555093" w:rsidRPr="00670FBD" w:rsidRDefault="00555093" w:rsidP="00555093">
      <w:pPr>
        <w:rPr>
          <w:sz w:val="24"/>
          <w:szCs w:val="24"/>
        </w:rPr>
      </w:pPr>
      <w:r w:rsidRPr="00670FBD">
        <w:rPr>
          <w:sz w:val="24"/>
          <w:szCs w:val="24"/>
        </w:rPr>
        <w:t xml:space="preserve">Heather serves as Education Chair for </w:t>
      </w:r>
      <w:proofErr w:type="spellStart"/>
      <w:r w:rsidRPr="00670FBD">
        <w:rPr>
          <w:sz w:val="24"/>
          <w:szCs w:val="24"/>
        </w:rPr>
        <w:t>WiCyS</w:t>
      </w:r>
      <w:proofErr w:type="spellEnd"/>
      <w:r w:rsidRPr="00670FBD">
        <w:rPr>
          <w:sz w:val="24"/>
          <w:szCs w:val="24"/>
        </w:rPr>
        <w:t xml:space="preserve"> (Women in Cybersecurity) Healthcare Affiliate. She previously served as a member of the Operational Board of the Association of Healthcare Emergency Preparedness Professionals (AHEPP) and co-led the AHEPP Professional Standards Committee.</w:t>
      </w:r>
    </w:p>
    <w:p w14:paraId="56D4776E" w14:textId="77777777" w:rsidR="00C816F4" w:rsidRPr="00670FBD" w:rsidRDefault="00C816F4">
      <w:pPr>
        <w:rPr>
          <w:sz w:val="24"/>
          <w:szCs w:val="24"/>
        </w:rPr>
      </w:pPr>
    </w:p>
    <w:sectPr w:rsidR="00C816F4" w:rsidRPr="00670F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93"/>
    <w:rsid w:val="00514B76"/>
    <w:rsid w:val="00555093"/>
    <w:rsid w:val="00670FBD"/>
    <w:rsid w:val="00BE231F"/>
    <w:rsid w:val="00C81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2042E"/>
  <w15:chartTrackingRefBased/>
  <w15:docId w15:val="{E84F2240-4996-4C86-9375-6E895B13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50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50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50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50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50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50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0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0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0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0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50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50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50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50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50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0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0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093"/>
    <w:rPr>
      <w:rFonts w:eastAsiaTheme="majorEastAsia" w:cstheme="majorBidi"/>
      <w:color w:val="272727" w:themeColor="text1" w:themeTint="D8"/>
    </w:rPr>
  </w:style>
  <w:style w:type="paragraph" w:styleId="Title">
    <w:name w:val="Title"/>
    <w:basedOn w:val="Normal"/>
    <w:next w:val="Normal"/>
    <w:link w:val="TitleChar"/>
    <w:uiPriority w:val="10"/>
    <w:qFormat/>
    <w:rsid w:val="005550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0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0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0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093"/>
    <w:pPr>
      <w:spacing w:before="160"/>
      <w:jc w:val="center"/>
    </w:pPr>
    <w:rPr>
      <w:i/>
      <w:iCs/>
      <w:color w:val="404040" w:themeColor="text1" w:themeTint="BF"/>
    </w:rPr>
  </w:style>
  <w:style w:type="character" w:customStyle="1" w:styleId="QuoteChar">
    <w:name w:val="Quote Char"/>
    <w:basedOn w:val="DefaultParagraphFont"/>
    <w:link w:val="Quote"/>
    <w:uiPriority w:val="29"/>
    <w:rsid w:val="00555093"/>
    <w:rPr>
      <w:i/>
      <w:iCs/>
      <w:color w:val="404040" w:themeColor="text1" w:themeTint="BF"/>
    </w:rPr>
  </w:style>
  <w:style w:type="paragraph" w:styleId="ListParagraph">
    <w:name w:val="List Paragraph"/>
    <w:basedOn w:val="Normal"/>
    <w:uiPriority w:val="34"/>
    <w:qFormat/>
    <w:rsid w:val="00555093"/>
    <w:pPr>
      <w:ind w:left="720"/>
      <w:contextualSpacing/>
    </w:pPr>
  </w:style>
  <w:style w:type="character" w:styleId="IntenseEmphasis">
    <w:name w:val="Intense Emphasis"/>
    <w:basedOn w:val="DefaultParagraphFont"/>
    <w:uiPriority w:val="21"/>
    <w:qFormat/>
    <w:rsid w:val="00555093"/>
    <w:rPr>
      <w:i/>
      <w:iCs/>
      <w:color w:val="2F5496" w:themeColor="accent1" w:themeShade="BF"/>
    </w:rPr>
  </w:style>
  <w:style w:type="paragraph" w:styleId="IntenseQuote">
    <w:name w:val="Intense Quote"/>
    <w:basedOn w:val="Normal"/>
    <w:next w:val="Normal"/>
    <w:link w:val="IntenseQuoteChar"/>
    <w:uiPriority w:val="30"/>
    <w:qFormat/>
    <w:rsid w:val="005550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5093"/>
    <w:rPr>
      <w:i/>
      <w:iCs/>
      <w:color w:val="2F5496" w:themeColor="accent1" w:themeShade="BF"/>
    </w:rPr>
  </w:style>
  <w:style w:type="character" w:styleId="IntenseReference">
    <w:name w:val="Intense Reference"/>
    <w:basedOn w:val="DefaultParagraphFont"/>
    <w:uiPriority w:val="32"/>
    <w:qFormat/>
    <w:rsid w:val="005550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444458">
      <w:bodyDiv w:val="1"/>
      <w:marLeft w:val="0"/>
      <w:marRight w:val="0"/>
      <w:marTop w:val="0"/>
      <w:marBottom w:val="0"/>
      <w:divBdr>
        <w:top w:val="none" w:sz="0" w:space="0" w:color="auto"/>
        <w:left w:val="none" w:sz="0" w:space="0" w:color="auto"/>
        <w:bottom w:val="none" w:sz="0" w:space="0" w:color="auto"/>
        <w:right w:val="none" w:sz="0" w:space="0" w:color="auto"/>
      </w:divBdr>
      <w:divsChild>
        <w:div w:id="140316574">
          <w:marLeft w:val="0"/>
          <w:marRight w:val="0"/>
          <w:marTop w:val="0"/>
          <w:marBottom w:val="300"/>
          <w:divBdr>
            <w:top w:val="none" w:sz="0" w:space="0" w:color="auto"/>
            <w:left w:val="none" w:sz="0" w:space="0" w:color="auto"/>
            <w:bottom w:val="none" w:sz="0" w:space="0" w:color="auto"/>
            <w:right w:val="none" w:sz="0" w:space="0" w:color="auto"/>
          </w:divBdr>
        </w:div>
        <w:div w:id="537009759">
          <w:marLeft w:val="0"/>
          <w:marRight w:val="0"/>
          <w:marTop w:val="0"/>
          <w:marBottom w:val="300"/>
          <w:divBdr>
            <w:top w:val="none" w:sz="0" w:space="0" w:color="auto"/>
            <w:left w:val="none" w:sz="0" w:space="0" w:color="auto"/>
            <w:bottom w:val="none" w:sz="0" w:space="0" w:color="auto"/>
            <w:right w:val="none" w:sz="0" w:space="0" w:color="auto"/>
          </w:divBdr>
        </w:div>
      </w:divsChild>
    </w:div>
    <w:div w:id="1246960648">
      <w:bodyDiv w:val="1"/>
      <w:marLeft w:val="0"/>
      <w:marRight w:val="0"/>
      <w:marTop w:val="0"/>
      <w:marBottom w:val="0"/>
      <w:divBdr>
        <w:top w:val="none" w:sz="0" w:space="0" w:color="auto"/>
        <w:left w:val="none" w:sz="0" w:space="0" w:color="auto"/>
        <w:bottom w:val="none" w:sz="0" w:space="0" w:color="auto"/>
        <w:right w:val="none" w:sz="0" w:space="0" w:color="auto"/>
      </w:divBdr>
      <w:divsChild>
        <w:div w:id="1703742766">
          <w:marLeft w:val="0"/>
          <w:marRight w:val="0"/>
          <w:marTop w:val="0"/>
          <w:marBottom w:val="300"/>
          <w:divBdr>
            <w:top w:val="none" w:sz="0" w:space="0" w:color="auto"/>
            <w:left w:val="none" w:sz="0" w:space="0" w:color="auto"/>
            <w:bottom w:val="none" w:sz="0" w:space="0" w:color="auto"/>
            <w:right w:val="none" w:sz="0" w:space="0" w:color="auto"/>
          </w:divBdr>
        </w:div>
        <w:div w:id="100821345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0ee9e9-f38b-4e85-928d-1f1c2f973927" xsi:nil="true"/>
    <lcf76f155ced4ddcb4097134ff3c332f xmlns="5e35662a-1bb2-4b5b-b54d-eb975062bc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ECE3987618C94FA0A93D540AB5877E" ma:contentTypeVersion="12" ma:contentTypeDescription="Create a new document." ma:contentTypeScope="" ma:versionID="3e3ef8bb9f6f70c7ef9b73c9b3f8ed36">
  <xsd:schema xmlns:xsd="http://www.w3.org/2001/XMLSchema" xmlns:xs="http://www.w3.org/2001/XMLSchema" xmlns:p="http://schemas.microsoft.com/office/2006/metadata/properties" xmlns:ns2="5e35662a-1bb2-4b5b-b54d-eb975062bc9e" xmlns:ns3="c00ee9e9-f38b-4e85-928d-1f1c2f973927" targetNamespace="http://schemas.microsoft.com/office/2006/metadata/properties" ma:root="true" ma:fieldsID="71934c3485e2a43cadc828631a1d46d7" ns2:_="" ns3:_="">
    <xsd:import namespace="5e35662a-1bb2-4b5b-b54d-eb975062bc9e"/>
    <xsd:import namespace="c00ee9e9-f38b-4e85-928d-1f1c2f9739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5662a-1bb2-4b5b-b54d-eb975062b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0ee9e9-f38b-4e85-928d-1f1c2f9739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905030-6a49-437c-9201-e060fa2486fe}" ma:internalName="TaxCatchAll" ma:showField="CatchAllData" ma:web="c00ee9e9-f38b-4e85-928d-1f1c2f973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71BA17-79DA-450E-B5FB-0EEE66FB91D9}">
  <ds:schemaRefs>
    <ds:schemaRef ds:uri="http://schemas.microsoft.com/office/2006/metadata/properties"/>
    <ds:schemaRef ds:uri="http://schemas.microsoft.com/office/infopath/2007/PartnerControls"/>
    <ds:schemaRef ds:uri="c00ee9e9-f38b-4e85-928d-1f1c2f973927"/>
    <ds:schemaRef ds:uri="5e35662a-1bb2-4b5b-b54d-eb975062bc9e"/>
  </ds:schemaRefs>
</ds:datastoreItem>
</file>

<file path=customXml/itemProps2.xml><?xml version="1.0" encoding="utf-8"?>
<ds:datastoreItem xmlns:ds="http://schemas.openxmlformats.org/officeDocument/2006/customXml" ds:itemID="{59A6E9DC-499B-4A19-8725-B584EAD5CE74}">
  <ds:schemaRefs>
    <ds:schemaRef ds:uri="http://schemas.microsoft.com/sharepoint/v3/contenttype/forms"/>
  </ds:schemaRefs>
</ds:datastoreItem>
</file>

<file path=customXml/itemProps3.xml><?xml version="1.0" encoding="utf-8"?>
<ds:datastoreItem xmlns:ds="http://schemas.openxmlformats.org/officeDocument/2006/customXml" ds:itemID="{0882896D-A871-4600-889F-50F7CB441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5662a-1bb2-4b5b-b54d-eb975062bc9e"/>
    <ds:schemaRef ds:uri="c00ee9e9-f38b-4e85-928d-1f1c2f973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1078</Characters>
  <Application>Microsoft Office Word</Application>
  <DocSecurity>0</DocSecurity>
  <Lines>8</Lines>
  <Paragraphs>2</Paragraphs>
  <ScaleCrop>false</ScaleCrop>
  <Company>Harvard University</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Schwartz, Andrew M.</dc:creator>
  <cp:keywords/>
  <dc:description/>
  <cp:lastModifiedBy>Jungbluth, Regina C.</cp:lastModifiedBy>
  <cp:revision>2</cp:revision>
  <dcterms:created xsi:type="dcterms:W3CDTF">2025-04-25T15:51:00Z</dcterms:created>
  <dcterms:modified xsi:type="dcterms:W3CDTF">2025-04-25T15:51:00Z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0x01010064ECE3987618C94FA0A93D540AB5877E</vt:lpwstr>
  </property>
</Properties>
</file>